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A77" w:rsidRDefault="00E77A77" w:rsidP="00E77A77">
      <w:pPr>
        <w:ind w:firstLine="0"/>
        <w:jc w:val="center"/>
        <w:rPr>
          <w:rFonts w:ascii="AngsanaUPC" w:hAnsi="AngsanaUPC" w:cs="AngsanaUPC" w:hint="cs"/>
        </w:rPr>
      </w:pPr>
    </w:p>
    <w:p w:rsidR="00E77A77" w:rsidRPr="004F087D" w:rsidRDefault="00E77A77" w:rsidP="00E77A77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4F087D">
        <w:rPr>
          <w:rFonts w:ascii="TH SarabunIT๙" w:hAnsi="TH SarabunIT๙" w:cs="TH SarabunIT๙"/>
          <w:b/>
          <w:bCs/>
          <w:sz w:val="40"/>
          <w:szCs w:val="40"/>
          <w:cs/>
        </w:rPr>
        <w:t>วิสัยทัศน์ / ยุทธศาสตร์การพัฒนา</w:t>
      </w:r>
    </w:p>
    <w:p w:rsidR="00E77A77" w:rsidRPr="004F087D" w:rsidRDefault="00E77A77" w:rsidP="00E77A77">
      <w:pPr>
        <w:tabs>
          <w:tab w:val="left" w:pos="2800"/>
        </w:tabs>
        <w:rPr>
          <w:rFonts w:ascii="TH SarabunIT๙" w:hAnsi="TH SarabunIT๙" w:cs="TH SarabunIT๙"/>
          <w:b/>
          <w:bCs/>
        </w:rPr>
      </w:pPr>
      <w:r w:rsidRPr="00791066">
        <w:rPr>
          <w:rFonts w:ascii="TH SarabunIT๙" w:hAnsi="TH SarabunIT๙" w:cs="TH SarabunIT๙"/>
          <w:b/>
          <w:bCs/>
          <w:noProof/>
          <w:color w:val="993300"/>
        </w:rPr>
        <w:pict>
          <v:line id="_x0000_s1026" style="position:absolute;left:0;text-align:left;z-index:251658240" from="9pt,4.15pt" to="441pt,4.15pt" strokecolor="#930" strokeweight="6pt">
            <v:stroke linestyle="thickBetweenThin"/>
          </v:line>
        </w:pict>
      </w: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>๑</w:t>
      </w:r>
      <w:r w:rsidRPr="004F087D">
        <w:rPr>
          <w:rFonts w:ascii="TH SarabunIT๙" w:hAnsi="TH SarabunIT๙" w:cs="TH SarabunIT๙"/>
          <w:b/>
          <w:bCs/>
        </w:rPr>
        <w:t>.</w:t>
      </w:r>
      <w:r w:rsidRPr="004F087D">
        <w:rPr>
          <w:rFonts w:ascii="TH SarabunIT๙" w:hAnsi="TH SarabunIT๙" w:cs="TH SarabunIT๙"/>
          <w:b/>
          <w:bCs/>
          <w:cs/>
        </w:rPr>
        <w:t xml:space="preserve">วิสัยทัศน์  </w:t>
      </w: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F087D">
        <w:rPr>
          <w:rFonts w:ascii="TH SarabunIT๙" w:hAnsi="TH SarabunIT๙" w:cs="TH SarabunIT๙"/>
          <w:cs/>
        </w:rPr>
        <w:t>วิสัยทัศน์กองทุนหลักประกันสุขภาพองค์การบริหารส่วนตำบลอ่าวลึกใต้ คือ</w:t>
      </w: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791066">
        <w:rPr>
          <w:rFonts w:ascii="TH SarabunIT๙" w:hAnsi="TH SarabunIT๙" w:cs="TH SarabunIT๙"/>
          <w:b/>
          <w:bCs/>
          <w:i/>
          <w:iCs/>
          <w:noProof/>
          <w:color w:val="993300"/>
        </w:rPr>
        <w:pict>
          <v:roundrect id="_x0000_s1027" style="position:absolute;left:0;text-align:left;margin-left:4.2pt;margin-top:5.75pt;width:396.75pt;height:178.75pt;z-index:251658240" arcsize="10923f" fillcolor="#daeef3" strokecolor="#c00000" strokeweight="1pt">
            <v:fill color2="#f79646"/>
            <v:stroke endcap="round"/>
            <v:shadow on="t" type="perspective" color="#974706" offset="1pt" offset2="-3pt"/>
            <v:textbox style="mso-next-textbox:#_x0000_s1027">
              <w:txbxContent>
                <w:p w:rsidR="00E77A77" w:rsidRPr="009820B4" w:rsidRDefault="00E77A77" w:rsidP="00E77A77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b/>
                      <w:bCs/>
                      <w:noProof/>
                    </w:rPr>
                  </w:pPr>
                  <w:r>
                    <w:rPr>
                      <w:rFonts w:ascii="Browallia New" w:hAnsi="Browallia New" w:cs="Browallia New" w:hint="cs"/>
                      <w:noProof/>
                      <w:cs/>
                    </w:rPr>
                    <w:t>“</w:t>
                  </w: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กองทุนหลักประกันสุขภาพตำบล</w:t>
                  </w:r>
                  <w:r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อ่าวลึกใต้</w:t>
                  </w: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 xml:space="preserve">  </w:t>
                  </w:r>
                </w:p>
                <w:p w:rsidR="00E77A77" w:rsidRPr="009820B4" w:rsidRDefault="00E77A77" w:rsidP="00E77A77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b/>
                      <w:bCs/>
                      <w:noProof/>
                    </w:rPr>
                  </w:pP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เป็นกองทุนที่ดูแลสุขภาพประชาชนด้วยใจ</w:t>
                  </w:r>
                </w:p>
                <w:p w:rsidR="00E77A77" w:rsidRPr="009820B4" w:rsidRDefault="00E77A77" w:rsidP="00E77A77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b/>
                      <w:bCs/>
                      <w:noProof/>
                    </w:rPr>
                  </w:pPr>
                  <w:r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ดูแลห่วงใยทุกกลุ่มอายุ ประสานความร่วมมือ</w:t>
                  </w: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ทุกภาคส่วน</w:t>
                  </w:r>
                </w:p>
                <w:p w:rsidR="00E77A77" w:rsidRDefault="00E77A77" w:rsidP="00E77A77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b/>
                      <w:bCs/>
                      <w:noProof/>
                    </w:rPr>
                  </w:pP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ในการ</w:t>
                  </w:r>
                  <w:r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จัด</w:t>
                  </w: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การสุขภาพของประชาชน</w:t>
                  </w:r>
                </w:p>
                <w:p w:rsidR="00E77A77" w:rsidRDefault="00E77A77" w:rsidP="00E77A77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noProof/>
                      <w:cs/>
                    </w:rPr>
                  </w:pP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 xml:space="preserve"> โดยใช้งบประมาณอย่างเป็นระบบ  โปร่งใส  ตรวจสอบได้</w:t>
                  </w:r>
                  <w:r>
                    <w:rPr>
                      <w:rFonts w:ascii="Browallia New" w:hAnsi="Browallia New" w:cs="Browallia New" w:hint="cs"/>
                      <w:noProof/>
                      <w:cs/>
                    </w:rPr>
                    <w:t>”</w:t>
                  </w:r>
                </w:p>
                <w:p w:rsidR="00E77A77" w:rsidRPr="004402AB" w:rsidRDefault="00E77A77" w:rsidP="00E77A77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noProof/>
                    </w:rPr>
                  </w:pPr>
                </w:p>
                <w:p w:rsidR="00E77A77" w:rsidRDefault="00E77A77" w:rsidP="00E77A77"/>
              </w:txbxContent>
            </v:textbox>
          </v:roundrect>
        </w:pict>
      </w: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  <w:i/>
          <w:iCs/>
          <w:color w:val="993300"/>
        </w:rPr>
      </w:pP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  <w:i/>
          <w:iCs/>
          <w:color w:val="993300"/>
        </w:rPr>
      </w:pP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  <w:i/>
          <w:iCs/>
          <w:color w:val="993300"/>
        </w:rPr>
      </w:pP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  <w:i/>
          <w:iCs/>
          <w:color w:val="993300"/>
        </w:rPr>
      </w:pP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  <w:i/>
          <w:iCs/>
          <w:color w:val="993300"/>
        </w:rPr>
      </w:pP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  <w:i/>
          <w:iCs/>
          <w:color w:val="993300"/>
        </w:rPr>
      </w:pP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</w:rPr>
      </w:pP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>๒</w:t>
      </w:r>
      <w:r w:rsidRPr="004F087D">
        <w:rPr>
          <w:rFonts w:ascii="TH SarabunIT๙" w:hAnsi="TH SarabunIT๙" w:cs="TH SarabunIT๙"/>
          <w:b/>
          <w:bCs/>
        </w:rPr>
        <w:t>.</w:t>
      </w:r>
      <w:r w:rsidRPr="004F087D">
        <w:rPr>
          <w:rFonts w:ascii="TH SarabunIT๙" w:hAnsi="TH SarabunIT๙" w:cs="TH SarabunIT๙"/>
          <w:b/>
          <w:bCs/>
          <w:cs/>
        </w:rPr>
        <w:t xml:space="preserve"> ยุทธศาสตร์การพัฒนากองทุนหลักประกันสุขภาพ </w:t>
      </w:r>
      <w:proofErr w:type="spellStart"/>
      <w:r w:rsidRPr="004F087D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Pr="004F087D">
        <w:rPr>
          <w:rFonts w:ascii="TH SarabunIT๙" w:hAnsi="TH SarabunIT๙" w:cs="TH SarabunIT๙"/>
          <w:b/>
          <w:bCs/>
          <w:cs/>
        </w:rPr>
        <w:t>อ่าวลึกใต้</w:t>
      </w:r>
    </w:p>
    <w:p w:rsidR="00E77A77" w:rsidRPr="004F087D" w:rsidRDefault="00E77A77" w:rsidP="00E77A77">
      <w:pPr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4F087D">
        <w:rPr>
          <w:rFonts w:ascii="TH SarabunIT๙" w:hAnsi="TH SarabunIT๙" w:cs="TH SarabunIT๙"/>
          <w:b/>
          <w:bCs/>
          <w:cs/>
        </w:rPr>
        <w:tab/>
        <w:t xml:space="preserve">ยุทธศาสตร์การพัฒนากองทุนหลักประกันสุขภาพ </w:t>
      </w:r>
      <w:proofErr w:type="spellStart"/>
      <w:r w:rsidRPr="004F087D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Pr="004F087D">
        <w:rPr>
          <w:rFonts w:ascii="TH SarabunIT๙" w:hAnsi="TH SarabunIT๙" w:cs="TH SarabunIT๙"/>
          <w:b/>
          <w:bCs/>
          <w:cs/>
        </w:rPr>
        <w:t>อ่าวลึกใต้ ประกอบด้วย 5 ยุทธศาสตร์หลัก   คือ</w:t>
      </w:r>
      <w:r w:rsidRPr="004F087D">
        <w:rPr>
          <w:rFonts w:ascii="TH SarabunIT๙" w:hAnsi="TH SarabunIT๙" w:cs="TH SarabunIT๙"/>
          <w:b/>
          <w:bCs/>
        </w:rPr>
        <w:t xml:space="preserve"> </w:t>
      </w:r>
    </w:p>
    <w:p w:rsidR="00E77A77" w:rsidRPr="004F087D" w:rsidRDefault="00E77A77" w:rsidP="00E77A77">
      <w:pPr>
        <w:rPr>
          <w:rStyle w:val="a3"/>
          <w:rFonts w:ascii="TH SarabunIT๙" w:eastAsia="CordiaNew" w:hAnsi="TH SarabunIT๙" w:cs="TH SarabunIT๙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4F087D">
        <w:rPr>
          <w:rFonts w:ascii="TH SarabunIT๙" w:hAnsi="TH SarabunIT๙" w:cs="TH SarabunIT๙"/>
          <w:b/>
          <w:bCs/>
        </w:rPr>
        <w:tab/>
      </w:r>
      <w:r w:rsidRPr="004F087D">
        <w:rPr>
          <w:rStyle w:val="a3"/>
          <w:rFonts w:ascii="TH SarabunIT๙" w:eastAsia="CordiaNew" w:hAnsi="TH SarabunIT๙" w:cs="TH SarabunIT๙"/>
          <w:cs/>
        </w:rPr>
        <w:t>๑</w:t>
      </w:r>
      <w:r w:rsidRPr="004F087D">
        <w:rPr>
          <w:rStyle w:val="a3"/>
          <w:rFonts w:ascii="TH SarabunIT๙" w:eastAsia="CordiaNew" w:hAnsi="TH SarabunIT๙" w:cs="TH SarabunIT๙"/>
        </w:rPr>
        <w:t>.</w:t>
      </w:r>
      <w:proofErr w:type="gramStart"/>
      <w:r w:rsidRPr="004F087D">
        <w:rPr>
          <w:rStyle w:val="a3"/>
          <w:rFonts w:ascii="TH SarabunIT๙" w:eastAsia="CordiaNew" w:hAnsi="TH SarabunIT๙" w:cs="TH SarabunIT๙"/>
          <w:cs/>
        </w:rPr>
        <w:t>ยุทธศาสตร์ด้านการสนับสนุนหน่วยบริการ  หรือสถานบริการ</w:t>
      </w:r>
      <w:proofErr w:type="gramEnd"/>
      <w:r w:rsidRPr="004F087D">
        <w:rPr>
          <w:rStyle w:val="a3"/>
          <w:rFonts w:ascii="TH SarabunIT๙" w:eastAsia="CordiaNew" w:hAnsi="TH SarabunIT๙" w:cs="TH SarabunIT๙"/>
          <w:cs/>
        </w:rPr>
        <w:t xml:space="preserve">   หรือหน่วยงานสาธารณสุขในพื้นที่ </w:t>
      </w:r>
      <w:r w:rsidRPr="004F087D">
        <w:rPr>
          <w:rStyle w:val="a3"/>
          <w:rFonts w:ascii="TH SarabunIT๙" w:eastAsia="CordiaNew" w:hAnsi="TH SarabunIT๙" w:cs="TH SarabunIT๙"/>
        </w:rPr>
        <w:t xml:space="preserve">  </w:t>
      </w:r>
      <w:r w:rsidRPr="004F087D">
        <w:rPr>
          <w:rStyle w:val="a3"/>
          <w:rFonts w:ascii="TH SarabunIT๙" w:eastAsia="CordiaNew" w:hAnsi="TH SarabunIT๙" w:cs="TH SarabunIT๙"/>
          <w:cs/>
        </w:rPr>
        <w:t>มีแนวทางการพัฒนา   จำนวน  ๒</w:t>
      </w:r>
      <w:r w:rsidRPr="004F087D">
        <w:rPr>
          <w:rStyle w:val="a3"/>
          <w:rFonts w:ascii="TH SarabunIT๙" w:eastAsia="CordiaNew" w:hAnsi="TH SarabunIT๙" w:cs="TH SarabunIT๙"/>
        </w:rPr>
        <w:t xml:space="preserve"> </w:t>
      </w:r>
      <w:r w:rsidRPr="004F087D">
        <w:rPr>
          <w:rStyle w:val="a3"/>
          <w:rFonts w:ascii="TH SarabunIT๙" w:eastAsia="CordiaNew" w:hAnsi="TH SarabunIT๙" w:cs="TH SarabunIT๙"/>
          <w:cs/>
        </w:rPr>
        <w:t xml:space="preserve">  แนวทาง ดังนี้ 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  <w:cs/>
        </w:rPr>
      </w:pPr>
      <w:r w:rsidRPr="004F087D">
        <w:rPr>
          <w:rFonts w:ascii="TH SarabunIT๙" w:eastAsia="CordiaNew" w:hAnsi="TH SarabunIT๙" w:cs="TH SarabunIT๙"/>
        </w:rPr>
        <w:tab/>
      </w:r>
      <w:r w:rsidRPr="004F087D">
        <w:rPr>
          <w:rFonts w:ascii="TH SarabunIT๙" w:eastAsia="CordiaNew" w:hAnsi="TH SarabunIT๙" w:cs="TH SarabunIT๙"/>
          <w:cs/>
        </w:rPr>
        <w:t>กลยุทธ์ที่ 1 สร้างเสริมสุขภาพ การป้องกันโรค การฟื้นฟูสมรรถภาพ และการรักษาพยาบาลระดับปฐมภูมิเชิงรุก</w:t>
      </w:r>
      <w:r w:rsidRPr="004F087D">
        <w:rPr>
          <w:rFonts w:ascii="TH SarabunIT๙" w:eastAsia="CordiaNew" w:hAnsi="TH SarabunIT๙" w:cs="TH SarabunIT๙"/>
        </w:rPr>
        <w:t xml:space="preserve"> </w:t>
      </w:r>
      <w:r w:rsidRPr="004F087D">
        <w:rPr>
          <w:rFonts w:ascii="TH SarabunIT๙" w:eastAsia="CordiaNew" w:hAnsi="TH SarabunIT๙" w:cs="TH SarabunIT๙"/>
          <w:cs/>
        </w:rPr>
        <w:t xml:space="preserve">ที่จำเป็นต่อสุขภาพและการดำรงชีวิต </w:t>
      </w:r>
    </w:p>
    <w:p w:rsidR="00E77A77" w:rsidRPr="004F087D" w:rsidRDefault="00E77A77" w:rsidP="00E77A77">
      <w:pPr>
        <w:autoSpaceDE w:val="0"/>
        <w:autoSpaceDN w:val="0"/>
        <w:adjustRightInd w:val="0"/>
        <w:ind w:firstLine="144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 xml:space="preserve">กลยุทธ์ที่ 2  </w:t>
      </w:r>
      <w:r w:rsidRPr="004F087D">
        <w:rPr>
          <w:rFonts w:ascii="TH SarabunIT๙" w:hAnsi="TH SarabunIT๙" w:cs="TH SarabunIT๙"/>
          <w:cs/>
        </w:rPr>
        <w:t>สร้างโอกาสในการพัฒนาความเข้มแข็งให้กับ กลุ่มแม่และเด็ก กลุ่มผู้สูงอายุกลุ่มคนพิการ กลุ่มผู้ประกอบการอาชีพที่มีความเสี่ยง และกลุ่มผู้ป่วยโรคเรื้อรังที่อยู่ในพื้น สามารถเข้าถึงบริการสาธารณสุขได้อย่างทั่วถึงและมีประสิทธิภาพ</w:t>
      </w:r>
    </w:p>
    <w:p w:rsidR="00E77A77" w:rsidRPr="004F087D" w:rsidRDefault="00E77A77" w:rsidP="00E77A77">
      <w:pPr>
        <w:rPr>
          <w:rStyle w:val="a3"/>
          <w:rFonts w:ascii="TH SarabunIT๙" w:eastAsia="CordiaNew" w:hAnsi="TH SarabunIT๙" w:cs="TH SarabunIT๙"/>
          <w:sz w:val="16"/>
          <w:szCs w:val="16"/>
        </w:rPr>
      </w:pPr>
      <w:r w:rsidRPr="004F087D">
        <w:rPr>
          <w:rFonts w:ascii="TH SarabunIT๙" w:eastAsia="CordiaNew" w:hAnsi="TH SarabunIT๙" w:cs="TH SarabunIT๙"/>
        </w:rPr>
        <w:tab/>
      </w:r>
      <w:r w:rsidRPr="004F087D">
        <w:rPr>
          <w:rFonts w:ascii="TH SarabunIT๙" w:eastAsia="CordiaNew" w:hAnsi="TH SarabunIT๙" w:cs="TH SarabunIT๙"/>
          <w:b/>
          <w:bCs/>
          <w:cs/>
        </w:rPr>
        <w:tab/>
      </w:r>
    </w:p>
    <w:p w:rsidR="00E77A77" w:rsidRPr="004F087D" w:rsidRDefault="00E77A77" w:rsidP="00E77A77">
      <w:pPr>
        <w:ind w:firstLine="1440"/>
        <w:rPr>
          <w:rStyle w:val="a3"/>
          <w:rFonts w:ascii="TH SarabunIT๙" w:eastAsia="CordiaNew" w:hAnsi="TH SarabunIT๙" w:cs="TH SarabunIT๙"/>
        </w:rPr>
      </w:pPr>
      <w:r w:rsidRPr="004F087D">
        <w:rPr>
          <w:rStyle w:val="a3"/>
          <w:rFonts w:ascii="TH SarabunIT๙" w:eastAsia="CordiaNew" w:hAnsi="TH SarabunIT๙" w:cs="TH SarabunIT๙"/>
          <w:cs/>
        </w:rPr>
        <w:t>๒</w:t>
      </w:r>
      <w:r w:rsidRPr="004F087D">
        <w:rPr>
          <w:rStyle w:val="a3"/>
          <w:rFonts w:ascii="TH SarabunIT๙" w:eastAsia="CordiaNew" w:hAnsi="TH SarabunIT๙" w:cs="TH SarabunIT๙"/>
        </w:rPr>
        <w:t>.</w:t>
      </w:r>
      <w:r w:rsidRPr="004F087D">
        <w:rPr>
          <w:rStyle w:val="a3"/>
          <w:rFonts w:ascii="TH SarabunIT๙" w:eastAsia="CordiaNew" w:hAnsi="TH SarabunIT๙" w:cs="TH SarabunIT๙"/>
          <w:cs/>
        </w:rPr>
        <w:t>ยุทธศาสตร์ด้านการสร้างเสริมสุขภาพโดยกลุ่มหรือประชาชนและชุมชนท้องถิ่น</w:t>
      </w:r>
      <w:r w:rsidRPr="004F087D">
        <w:rPr>
          <w:rStyle w:val="a3"/>
          <w:rFonts w:ascii="TH SarabunIT๙" w:eastAsia="CordiaNew" w:hAnsi="TH SarabunIT๙" w:cs="TH SarabunIT๙"/>
        </w:rPr>
        <w:t>/</w:t>
      </w:r>
      <w:r w:rsidRPr="004F087D">
        <w:rPr>
          <w:rStyle w:val="a3"/>
          <w:rFonts w:ascii="TH SarabunIT๙" w:eastAsia="CordiaNew" w:hAnsi="TH SarabunIT๙" w:cs="TH SarabunIT๙"/>
          <w:cs/>
        </w:rPr>
        <w:t xml:space="preserve">หน่วยงานอื่นในพื้นที่    มีแนวทางการพัฒนา    จำนวน   ๒  </w:t>
      </w:r>
      <w:r w:rsidRPr="004F087D">
        <w:rPr>
          <w:rStyle w:val="a3"/>
          <w:rFonts w:ascii="TH SarabunIT๙" w:eastAsia="CordiaNew" w:hAnsi="TH SarabunIT๙" w:cs="TH SarabunIT๙"/>
        </w:rPr>
        <w:t xml:space="preserve"> </w:t>
      </w:r>
      <w:r w:rsidRPr="004F087D">
        <w:rPr>
          <w:rStyle w:val="a3"/>
          <w:rFonts w:ascii="TH SarabunIT๙" w:eastAsia="CordiaNew" w:hAnsi="TH SarabunIT๙" w:cs="TH SarabunIT๙"/>
          <w:cs/>
        </w:rPr>
        <w:t xml:space="preserve">แนวทาง ดังนี้ 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  <w:cs/>
        </w:rPr>
      </w:pPr>
      <w:r w:rsidRPr="004F087D">
        <w:rPr>
          <w:rStyle w:val="a3"/>
          <w:rFonts w:ascii="TH SarabunIT๙" w:eastAsia="CordiaNew" w:hAnsi="TH SarabunIT๙" w:cs="TH SarabunIT๙"/>
        </w:rPr>
        <w:tab/>
      </w:r>
      <w:r w:rsidRPr="004F087D">
        <w:rPr>
          <w:rFonts w:ascii="TH SarabunIT๙" w:eastAsia="CordiaNew" w:hAnsi="TH SarabunIT๙" w:cs="TH SarabunIT๙"/>
          <w:cs/>
        </w:rPr>
        <w:t xml:space="preserve">กลยุทธ์ที่ 1 สร้างเสริมสุขภาพ การป้องกันโรค ให้แก่กลุ่มหรือประชาชนและชุมชนท้องถิ่น/หน่วยงานอื่นในพื้นที่   </w:t>
      </w:r>
    </w:p>
    <w:p w:rsidR="00E77A77" w:rsidRPr="004F087D" w:rsidRDefault="00E77A77" w:rsidP="00E77A77">
      <w:pPr>
        <w:autoSpaceDE w:val="0"/>
        <w:autoSpaceDN w:val="0"/>
        <w:adjustRightInd w:val="0"/>
        <w:ind w:firstLine="144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 xml:space="preserve">กลยุทธ์ที่ 2 </w:t>
      </w:r>
      <w:r w:rsidRPr="004F087D">
        <w:rPr>
          <w:rFonts w:ascii="TH SarabunIT๙" w:hAnsi="TH SarabunIT๙" w:cs="TH SarabunIT๙"/>
          <w:cs/>
        </w:rPr>
        <w:t xml:space="preserve">สร้างโอกาสในการเข้าถึงความรู้และข้อมูลหลักประกันสุขภาพ </w:t>
      </w:r>
    </w:p>
    <w:p w:rsidR="00E77A77" w:rsidRPr="004F087D" w:rsidRDefault="00E77A77" w:rsidP="00E77A77">
      <w:pPr>
        <w:autoSpaceDE w:val="0"/>
        <w:autoSpaceDN w:val="0"/>
        <w:adjustRightInd w:val="0"/>
        <w:ind w:firstLine="1440"/>
        <w:rPr>
          <w:rFonts w:ascii="TH SarabunIT๙" w:eastAsia="CordiaNew" w:hAnsi="TH SarabunIT๙" w:cs="TH SarabunIT๙"/>
          <w:sz w:val="16"/>
          <w:szCs w:val="16"/>
        </w:rPr>
      </w:pPr>
    </w:p>
    <w:p w:rsidR="00E77A77" w:rsidRPr="004F087D" w:rsidRDefault="00E77A77" w:rsidP="00E77A77">
      <w:pPr>
        <w:ind w:firstLine="1440"/>
        <w:rPr>
          <w:rStyle w:val="a3"/>
          <w:rFonts w:ascii="TH SarabunIT๙" w:eastAsia="CordiaNew" w:hAnsi="TH SarabunIT๙" w:cs="TH SarabunIT๙"/>
        </w:rPr>
      </w:pPr>
      <w:r w:rsidRPr="004F087D">
        <w:rPr>
          <w:rStyle w:val="a3"/>
          <w:rFonts w:ascii="TH SarabunIT๙" w:eastAsia="CordiaNew" w:hAnsi="TH SarabunIT๙" w:cs="TH SarabunIT๙"/>
          <w:cs/>
        </w:rPr>
        <w:t>๓</w:t>
      </w:r>
      <w:r w:rsidRPr="004F087D">
        <w:rPr>
          <w:rStyle w:val="a3"/>
          <w:rFonts w:ascii="TH SarabunIT๙" w:eastAsia="CordiaNew" w:hAnsi="TH SarabunIT๙" w:cs="TH SarabunIT๙"/>
        </w:rPr>
        <w:t>.</w:t>
      </w:r>
      <w:r w:rsidRPr="004F087D">
        <w:rPr>
          <w:rStyle w:val="a3"/>
          <w:rFonts w:ascii="TH SarabunIT๙" w:eastAsia="CordiaNew" w:hAnsi="TH SarabunIT๙" w:cs="TH SarabunIT๙"/>
          <w:cs/>
        </w:rPr>
        <w:t xml:space="preserve">ยุทธศาสตร์ด้านการสนับสนุนการดูแลเด็ก ผู้สูงอายุ คนพิการและผู้ป่วยโรคเรื้อรัง มีแนวทางการพัฒนา    จำนวน   ๒   </w:t>
      </w:r>
      <w:r w:rsidRPr="004F087D">
        <w:rPr>
          <w:rStyle w:val="a3"/>
          <w:rFonts w:ascii="TH SarabunIT๙" w:eastAsia="CordiaNew" w:hAnsi="TH SarabunIT๙" w:cs="TH SarabunIT๙"/>
        </w:rPr>
        <w:t xml:space="preserve"> </w:t>
      </w:r>
      <w:r w:rsidRPr="004F087D">
        <w:rPr>
          <w:rStyle w:val="a3"/>
          <w:rFonts w:ascii="TH SarabunIT๙" w:eastAsia="CordiaNew" w:hAnsi="TH SarabunIT๙" w:cs="TH SarabunIT๙"/>
          <w:cs/>
        </w:rPr>
        <w:t xml:space="preserve">แนวทาง ดังนี้ 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</w:rPr>
      </w:pPr>
      <w:r w:rsidRPr="004F087D">
        <w:rPr>
          <w:rStyle w:val="a3"/>
          <w:rFonts w:ascii="TH SarabunIT๙" w:eastAsia="CordiaNew" w:hAnsi="TH SarabunIT๙" w:cs="TH SarabunIT๙"/>
        </w:rPr>
        <w:tab/>
      </w:r>
      <w:r w:rsidRPr="004F087D">
        <w:rPr>
          <w:rFonts w:ascii="TH SarabunIT๙" w:eastAsia="CordiaNew" w:hAnsi="TH SarabunIT๙" w:cs="TH SarabunIT๙"/>
          <w:cs/>
        </w:rPr>
        <w:t>กลยุทธ์ที่ 1 สร้างเสริมสุขภาพ การป้องกันโรค การฟื้นฟูสมรรถภาพ และการรักษาพยาบาลระดับปฐมภูมิเชิงรุก</w:t>
      </w:r>
      <w:r w:rsidRPr="004F087D">
        <w:rPr>
          <w:rFonts w:ascii="TH SarabunIT๙" w:eastAsia="CordiaNew" w:hAnsi="TH SarabunIT๙" w:cs="TH SarabunIT๙"/>
        </w:rPr>
        <w:t xml:space="preserve"> </w:t>
      </w:r>
      <w:r w:rsidRPr="004F087D">
        <w:rPr>
          <w:rFonts w:ascii="TH SarabunIT๙" w:eastAsia="CordiaNew" w:hAnsi="TH SarabunIT๙" w:cs="TH SarabunIT๙"/>
          <w:cs/>
        </w:rPr>
        <w:t>ที่จำเป็นต่อสุขภาพและการดำรงชีวิต ให้กับศูนย์เด็กเล็ก 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</w:t>
      </w:r>
      <w:r w:rsidRPr="004F087D">
        <w:rPr>
          <w:rFonts w:ascii="TH SarabunIT๙" w:eastAsia="CordiaNew" w:hAnsi="TH SarabunIT๙" w:cs="TH SarabunIT๙"/>
          <w:cs/>
        </w:rPr>
        <w:lastRenderedPageBreak/>
        <w:t xml:space="preserve">ดำเนินกิจกรรมเกี่ยวกับการพัฒนาและฟื้นฟูคุณภาพชีวิตผู้สูงอายุและคนพิการในชุมชน ตามหลักเกณฑ์ที่สำนักงานกำหนด เงินไม่น้อยกว่าร้อยละ 15 ของรายรับของกองทุนหลักประกันสุขภาพองค์การบริหารส่วนตำบลอ่าวลึกใต้ 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  <w:cs/>
        </w:rPr>
      </w:pPr>
    </w:p>
    <w:p w:rsidR="00E77A77" w:rsidRPr="004F087D" w:rsidRDefault="00E77A77" w:rsidP="00E77A77">
      <w:pPr>
        <w:autoSpaceDE w:val="0"/>
        <w:autoSpaceDN w:val="0"/>
        <w:adjustRightInd w:val="0"/>
        <w:ind w:firstLine="144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 xml:space="preserve">กลยุทธ์ที่ 2  </w:t>
      </w:r>
      <w:r w:rsidRPr="004F087D">
        <w:rPr>
          <w:rFonts w:ascii="TH SarabunIT๙" w:hAnsi="TH SarabunIT๙" w:cs="TH SarabunIT๙"/>
          <w:cs/>
        </w:rPr>
        <w:t>สร้างโอกาสในการพัฒนาความเข้มแข็งให้กับ</w:t>
      </w:r>
      <w:r w:rsidRPr="004F087D">
        <w:rPr>
          <w:rFonts w:ascii="TH SarabunIT๙" w:eastAsia="CordiaNew" w:hAnsi="TH SarabunIT๙" w:cs="TH SarabunIT๙"/>
          <w:cs/>
        </w:rPr>
        <w:t xml:space="preserve">ศูนย์เด็กเล็ก 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  </w:t>
      </w:r>
      <w:r w:rsidRPr="004F087D">
        <w:rPr>
          <w:rFonts w:ascii="TH SarabunIT๙" w:hAnsi="TH SarabunIT๙" w:cs="TH SarabunIT๙"/>
          <w:cs/>
        </w:rPr>
        <w:t>มีกิจกรรมในการสร้างระบบสุขภาพที่ดี</w:t>
      </w:r>
    </w:p>
    <w:p w:rsidR="00E77A77" w:rsidRPr="004F087D" w:rsidRDefault="00E77A77" w:rsidP="00E77A77">
      <w:pPr>
        <w:autoSpaceDE w:val="0"/>
        <w:autoSpaceDN w:val="0"/>
        <w:adjustRightInd w:val="0"/>
        <w:ind w:firstLine="1440"/>
        <w:rPr>
          <w:rFonts w:ascii="TH SarabunIT๙" w:eastAsia="CordiaNew" w:hAnsi="TH SarabunIT๙" w:cs="TH SarabunIT๙"/>
          <w:sz w:val="16"/>
          <w:szCs w:val="16"/>
        </w:rPr>
      </w:pPr>
    </w:p>
    <w:p w:rsidR="00E77A77" w:rsidRPr="004F087D" w:rsidRDefault="00E77A77" w:rsidP="00E77A77">
      <w:pPr>
        <w:ind w:firstLine="1440"/>
        <w:rPr>
          <w:rStyle w:val="a3"/>
          <w:rFonts w:ascii="TH SarabunIT๙" w:eastAsia="CordiaNew" w:hAnsi="TH SarabunIT๙" w:cs="TH SarabunIT๙"/>
        </w:rPr>
      </w:pPr>
      <w:r w:rsidRPr="004F087D">
        <w:rPr>
          <w:rStyle w:val="a3"/>
          <w:rFonts w:ascii="TH SarabunIT๙" w:eastAsia="CordiaNew" w:hAnsi="TH SarabunIT๙" w:cs="TH SarabunIT๙"/>
          <w:cs/>
        </w:rPr>
        <w:t>๔</w:t>
      </w:r>
      <w:r w:rsidRPr="004F087D">
        <w:rPr>
          <w:rStyle w:val="a3"/>
          <w:rFonts w:ascii="TH SarabunIT๙" w:eastAsia="CordiaNew" w:hAnsi="TH SarabunIT๙" w:cs="TH SarabunIT๙"/>
        </w:rPr>
        <w:t>.</w:t>
      </w:r>
      <w:r w:rsidRPr="004F087D">
        <w:rPr>
          <w:rStyle w:val="a3"/>
          <w:rFonts w:ascii="TH SarabunIT๙" w:eastAsia="CordiaNew" w:hAnsi="TH SarabunIT๙" w:cs="TH SarabunIT๙"/>
          <w:cs/>
        </w:rPr>
        <w:t>ยุทธศาสตร์ด้านการพัฒนาการบริหารจัดการกองทุน/พัฒนาศักยภาพกรรมการ/</w:t>
      </w:r>
      <w:proofErr w:type="gramStart"/>
      <w:r w:rsidRPr="004F087D">
        <w:rPr>
          <w:rStyle w:val="a3"/>
          <w:rFonts w:ascii="TH SarabunIT๙" w:eastAsia="CordiaNew" w:hAnsi="TH SarabunIT๙" w:cs="TH SarabunIT๙"/>
          <w:cs/>
        </w:rPr>
        <w:t>และพัฒนาระบบบริหารจัดการ  มีแนวทางการพัฒนา</w:t>
      </w:r>
      <w:proofErr w:type="gramEnd"/>
      <w:r w:rsidRPr="004F087D">
        <w:rPr>
          <w:rStyle w:val="a3"/>
          <w:rFonts w:ascii="TH SarabunIT๙" w:eastAsia="CordiaNew" w:hAnsi="TH SarabunIT๙" w:cs="TH SarabunIT๙"/>
          <w:cs/>
        </w:rPr>
        <w:t xml:space="preserve">    จำนวน   ๓  </w:t>
      </w:r>
      <w:r w:rsidRPr="004F087D">
        <w:rPr>
          <w:rStyle w:val="a3"/>
          <w:rFonts w:ascii="TH SarabunIT๙" w:eastAsia="CordiaNew" w:hAnsi="TH SarabunIT๙" w:cs="TH SarabunIT๙"/>
        </w:rPr>
        <w:t xml:space="preserve"> </w:t>
      </w:r>
      <w:r w:rsidRPr="004F087D">
        <w:rPr>
          <w:rStyle w:val="a3"/>
          <w:rFonts w:ascii="TH SarabunIT๙" w:eastAsia="CordiaNew" w:hAnsi="TH SarabunIT๙" w:cs="TH SarabunIT๙"/>
          <w:cs/>
        </w:rPr>
        <w:t xml:space="preserve">แนวทาง ดังนี้ 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-Bold" w:hAnsi="TH SarabunIT๙" w:cs="TH SarabunIT๙"/>
          <w:sz w:val="20"/>
          <w:szCs w:val="20"/>
        </w:rPr>
      </w:pPr>
      <w:r w:rsidRPr="004F087D">
        <w:rPr>
          <w:rFonts w:ascii="TH SarabunIT๙" w:eastAsia="CordiaNew" w:hAnsi="TH SarabunIT๙" w:cs="TH SarabunIT๙"/>
          <w:b/>
          <w:bCs/>
          <w:cs/>
        </w:rPr>
        <w:t xml:space="preserve"> </w:t>
      </w:r>
      <w:r w:rsidRPr="004F087D">
        <w:rPr>
          <w:rFonts w:ascii="TH SarabunIT๙" w:eastAsia="CordiaNew" w:hAnsi="TH SarabunIT๙" w:cs="TH SarabunIT๙"/>
          <w:cs/>
        </w:rPr>
        <w:tab/>
        <w:t xml:space="preserve">กลยุทธ์ที่ 1 </w:t>
      </w:r>
      <w:r w:rsidRPr="004F087D">
        <w:rPr>
          <w:rFonts w:ascii="TH SarabunIT๙" w:eastAsia="CordiaNew" w:hAnsi="TH SarabunIT๙" w:cs="TH SarabunIT๙"/>
        </w:rPr>
        <w:t xml:space="preserve"> </w:t>
      </w:r>
      <w:r w:rsidRPr="004F087D">
        <w:rPr>
          <w:rFonts w:ascii="TH SarabunIT๙" w:eastAsia="CordiaNew" w:hAnsi="TH SarabunIT๙" w:cs="TH SarabunIT๙"/>
          <w:cs/>
        </w:rPr>
        <w:t>แนวทางการพัฒนาระบบบริหารจัดการกองทุนสุขภาพตำบล</w:t>
      </w:r>
    </w:p>
    <w:p w:rsidR="00E77A77" w:rsidRPr="004F087D" w:rsidRDefault="00E77A77" w:rsidP="00E77A77">
      <w:pPr>
        <w:autoSpaceDE w:val="0"/>
        <w:autoSpaceDN w:val="0"/>
        <w:adjustRightInd w:val="0"/>
        <w:ind w:left="1440" w:firstLine="0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 xml:space="preserve">กลยุทธ์ที่ </w:t>
      </w:r>
      <w:r w:rsidRPr="004F087D">
        <w:rPr>
          <w:rFonts w:ascii="TH SarabunIT๙" w:hAnsi="TH SarabunIT๙" w:cs="TH SarabunIT๙"/>
        </w:rPr>
        <w:t>2</w:t>
      </w:r>
      <w:proofErr w:type="gramStart"/>
      <w:r w:rsidRPr="004F087D">
        <w:rPr>
          <w:rFonts w:ascii="TH SarabunIT๙" w:hAnsi="TH SarabunIT๙" w:cs="TH SarabunIT๙"/>
        </w:rPr>
        <w:t>  </w:t>
      </w:r>
      <w:r w:rsidRPr="004F087D">
        <w:rPr>
          <w:rFonts w:ascii="TH SarabunIT๙" w:hAnsi="TH SarabunIT๙" w:cs="TH SarabunIT๙"/>
          <w:cs/>
        </w:rPr>
        <w:t>การเสริมสร้างโอกาสในการเข้าถึงความรู้และข้อมูลหลักประกันสุขภาพ</w:t>
      </w:r>
      <w:proofErr w:type="gramEnd"/>
      <w:r w:rsidRPr="004F087D">
        <w:rPr>
          <w:rFonts w:ascii="TH SarabunIT๙" w:hAnsi="TH SarabunIT๙" w:cs="TH SarabunIT๙"/>
        </w:rPr>
        <w:br/>
      </w:r>
      <w:r w:rsidRPr="004F087D">
        <w:rPr>
          <w:rFonts w:ascii="TH SarabunIT๙" w:hAnsi="TH SarabunIT๙" w:cs="TH SarabunIT๙"/>
          <w:cs/>
        </w:rPr>
        <w:t>กลยุทธ์ที่ 3</w:t>
      </w:r>
      <w:r w:rsidRPr="004F087D">
        <w:rPr>
          <w:rFonts w:ascii="TH SarabunIT๙" w:hAnsi="TH SarabunIT๙" w:cs="TH SarabunIT๙"/>
        </w:rPr>
        <w:t xml:space="preserve">  </w:t>
      </w:r>
      <w:r w:rsidRPr="004F087D">
        <w:rPr>
          <w:rFonts w:ascii="TH SarabunIT๙" w:hAnsi="TH SarabunIT๙" w:cs="TH SarabunIT๙"/>
          <w:cs/>
        </w:rPr>
        <w:t>สร้างกระบวนการเรียนรู้ในเนื้อหา กรอบแนวคิด หลักการ ระบบหลักประกัน</w:t>
      </w:r>
    </w:p>
    <w:p w:rsidR="00E77A77" w:rsidRPr="004F087D" w:rsidRDefault="00E77A77" w:rsidP="00E77A77">
      <w:pPr>
        <w:autoSpaceDE w:val="0"/>
        <w:autoSpaceDN w:val="0"/>
        <w:adjustRightInd w:val="0"/>
        <w:ind w:firstLine="0"/>
        <w:rPr>
          <w:rFonts w:ascii="TH SarabunIT๙" w:eastAsia="CordiaNew-Bold" w:hAnsi="TH SarabunIT๙" w:cs="TH SarabunIT๙"/>
          <w:sz w:val="16"/>
          <w:szCs w:val="16"/>
        </w:rPr>
      </w:pPr>
      <w:r w:rsidRPr="004F087D">
        <w:rPr>
          <w:rFonts w:ascii="TH SarabunIT๙" w:hAnsi="TH SarabunIT๙" w:cs="TH SarabunIT๙"/>
          <w:cs/>
        </w:rPr>
        <w:t>สุขภาพ</w:t>
      </w:r>
    </w:p>
    <w:p w:rsidR="00E77A77" w:rsidRPr="004F087D" w:rsidRDefault="00E77A77" w:rsidP="00E77A77">
      <w:pPr>
        <w:ind w:left="720" w:firstLine="720"/>
        <w:rPr>
          <w:rStyle w:val="a3"/>
          <w:rFonts w:ascii="TH SarabunIT๙" w:eastAsia="CordiaNew" w:hAnsi="TH SarabunIT๙" w:cs="TH SarabunIT๙"/>
        </w:rPr>
      </w:pPr>
      <w:r w:rsidRPr="004F087D">
        <w:rPr>
          <w:rStyle w:val="a3"/>
          <w:rFonts w:ascii="TH SarabunIT๙" w:eastAsia="CordiaNew-Bold" w:hAnsi="TH SarabunIT๙" w:cs="TH SarabunIT๙"/>
          <w:cs/>
        </w:rPr>
        <w:t>5</w:t>
      </w:r>
      <w:r w:rsidRPr="004F087D">
        <w:rPr>
          <w:rStyle w:val="a3"/>
          <w:rFonts w:ascii="TH SarabunIT๙" w:eastAsia="CordiaNew" w:hAnsi="TH SarabunIT๙" w:cs="TH SarabunIT๙"/>
        </w:rPr>
        <w:t>.</w:t>
      </w:r>
      <w:r w:rsidRPr="004F087D">
        <w:rPr>
          <w:rStyle w:val="a3"/>
          <w:rFonts w:ascii="TH SarabunIT๙" w:eastAsia="CordiaNew" w:hAnsi="TH SarabunIT๙" w:cs="TH SarabunIT๙"/>
          <w:cs/>
        </w:rPr>
        <w:t xml:space="preserve">ยุทธศาสตร์ด้านการเกิดโรคระบาดหรือภัยพิบัติในพื้นที่   </w:t>
      </w:r>
      <w:proofErr w:type="gramStart"/>
      <w:r w:rsidRPr="004F087D">
        <w:rPr>
          <w:rStyle w:val="a3"/>
          <w:rFonts w:ascii="TH SarabunIT๙" w:eastAsia="CordiaNew" w:hAnsi="TH SarabunIT๙" w:cs="TH SarabunIT๙"/>
          <w:cs/>
        </w:rPr>
        <w:t>จำนวน  ๑</w:t>
      </w:r>
      <w:proofErr w:type="gramEnd"/>
      <w:r w:rsidRPr="004F087D">
        <w:rPr>
          <w:rStyle w:val="a3"/>
          <w:rFonts w:ascii="TH SarabunIT๙" w:eastAsia="CordiaNew" w:hAnsi="TH SarabunIT๙" w:cs="TH SarabunIT๙"/>
          <w:cs/>
        </w:rPr>
        <w:t xml:space="preserve">   แนวทาง   ดังนี้ </w:t>
      </w:r>
    </w:p>
    <w:p w:rsidR="00E77A77" w:rsidRPr="004F087D" w:rsidRDefault="00E77A77" w:rsidP="00E77A77">
      <w:pPr>
        <w:autoSpaceDE w:val="0"/>
        <w:autoSpaceDN w:val="0"/>
        <w:adjustRightInd w:val="0"/>
        <w:ind w:left="720" w:firstLine="720"/>
        <w:rPr>
          <w:rFonts w:ascii="TH SarabunIT๙" w:eastAsia="CordiaNew-Bold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 xml:space="preserve">กลยุทธ์ที่ 1 </w:t>
      </w:r>
      <w:r w:rsidRPr="004F087D">
        <w:rPr>
          <w:rFonts w:ascii="TH SarabunIT๙" w:eastAsia="CordiaNew" w:hAnsi="TH SarabunIT๙" w:cs="TH SarabunIT๙"/>
        </w:rPr>
        <w:t xml:space="preserve"> </w:t>
      </w:r>
      <w:r w:rsidRPr="004F087D">
        <w:rPr>
          <w:rFonts w:ascii="TH SarabunIT๙" w:eastAsia="CordiaNew" w:hAnsi="TH SarabunIT๙" w:cs="TH SarabunIT๙"/>
          <w:cs/>
        </w:rPr>
        <w:t>การส่งเสริมในการป้องกันและแก้ไขกรณีเกิดโรคระบาดหรือภัยพิบัติในพื้นที่</w:t>
      </w:r>
    </w:p>
    <w:p w:rsidR="00E77A77" w:rsidRPr="004F087D" w:rsidRDefault="00E77A77" w:rsidP="00E77A77">
      <w:pPr>
        <w:autoSpaceDE w:val="0"/>
        <w:autoSpaceDN w:val="0"/>
        <w:adjustRightInd w:val="0"/>
        <w:rPr>
          <w:rStyle w:val="a3"/>
          <w:rFonts w:ascii="TH SarabunIT๙" w:eastAsia="CordiaNew-Bold" w:hAnsi="TH SarabunIT๙" w:cs="TH SarabunIT๙"/>
        </w:rPr>
      </w:pPr>
      <w:r w:rsidRPr="004F087D">
        <w:rPr>
          <w:rStyle w:val="a3"/>
          <w:rFonts w:ascii="TH SarabunIT๙" w:eastAsia="CordiaNew-Bold" w:hAnsi="TH SarabunIT๙" w:cs="TH SarabunIT๙"/>
          <w:cs/>
        </w:rPr>
        <w:t>๓</w:t>
      </w:r>
      <w:r w:rsidRPr="004F087D">
        <w:rPr>
          <w:rStyle w:val="a3"/>
          <w:rFonts w:ascii="TH SarabunIT๙" w:eastAsia="CordiaNew-Bold" w:hAnsi="TH SarabunIT๙" w:cs="TH SarabunIT๙"/>
        </w:rPr>
        <w:t xml:space="preserve">. </w:t>
      </w:r>
      <w:r w:rsidRPr="004F087D">
        <w:rPr>
          <w:rStyle w:val="a3"/>
          <w:rFonts w:ascii="TH SarabunIT๙" w:eastAsia="CordiaNew-Bold" w:hAnsi="TH SarabunIT๙" w:cs="TH SarabunIT๙"/>
          <w:cs/>
        </w:rPr>
        <w:t>วัตถุประสงค์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</w:rPr>
        <w:t xml:space="preserve"> </w:t>
      </w:r>
      <w:r w:rsidRPr="004F087D">
        <w:rPr>
          <w:rFonts w:ascii="TH SarabunIT๙" w:eastAsia="CordiaNew" w:hAnsi="TH SarabunIT๙" w:cs="TH SarabunIT๙"/>
        </w:rPr>
        <w:tab/>
        <w:t>1.</w:t>
      </w:r>
      <w:r w:rsidRPr="004F087D">
        <w:rPr>
          <w:rFonts w:ascii="TH SarabunIT๙" w:eastAsia="CordiaNew" w:hAnsi="TH SarabunIT๙" w:cs="TH SarabunIT๙"/>
          <w:cs/>
        </w:rPr>
        <w:t>เพื่อสนับสนุนและส่งเสริมการจัดบริการสาธารณสุขของหน่วยบริการ หรือสถานบริการหรือหน่วยงานสาธารณสุขของหน่วยบริการ หรือสถานบริการ หรือหน่วยงานสาธารณสุข หรือหน่วยงานอื่น หรือสนับสนุนและส่งเสริมให้กลุ่มหรือองค์กรประชาชนดำเนินกิจกรรมด้านสาธารณสุข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ab/>
        <w:t>2.เพื่อสนับสนุนและส่งเสริมให้กลุ่มหรือองค์กรประชาชนดำเนินกิจกรรมด้านสาธารณสุขในพื้นที่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ab/>
        <w:t>3.เพื่อให้กลุ่มแม่และเด็ก กลุ่มผู้สูงอายุ กลุ่มคนพิการ กลุ่มผู้ประกอบอาชีที่มีความเสี่ยงและกลุ่มผู้ป่วยโรคเรื้อรังที่อยู่ในพื้นที่  สามารถเข้าถึงบริการสาธารณสุขได้อย่างทั่วถึงและมีประสิทธิภาพมากยิ่งขึ้น โดยส่งเสริมกระบวนการมีส่วนร่วมตามความพร้อม  ความเหมาะสม และความต้องการของประชาชาชนในพื้นที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ab/>
        <w:t>4.เพื่อสนับสนุนค่าใช้จ่ายในการบริหารหรือพัฒนากองทุนหลักประกันสุขภาพในระดับท้องถิ่น</w:t>
      </w:r>
    </w:p>
    <w:p w:rsidR="00E77A77" w:rsidRPr="004F087D" w:rsidRDefault="00E77A77" w:rsidP="00E77A77">
      <w:pPr>
        <w:autoSpaceDE w:val="0"/>
        <w:autoSpaceDN w:val="0"/>
        <w:adjustRightInd w:val="0"/>
        <w:ind w:firstLine="720"/>
        <w:rPr>
          <w:rFonts w:ascii="TH SarabunIT๙" w:eastAsia="CordiaNew" w:hAnsi="TH SarabunIT๙" w:cs="TH SarabunIT๙"/>
          <w:cs/>
        </w:rPr>
      </w:pPr>
      <w:r w:rsidRPr="004F087D">
        <w:rPr>
          <w:rFonts w:ascii="TH SarabunIT๙" w:eastAsia="CordiaNew" w:hAnsi="TH SarabunIT๙" w:cs="TH SarabunIT๙"/>
          <w:cs/>
        </w:rPr>
        <w:tab/>
        <w:t>5.กรณีเกิดโรคระบาดหรือภัยพิบัติในพื้นที่ เพื่อสนับสนุนและส่งเสริมกิจกรรมในการป้องกันและแก้ไขปัญหาสาธารณสุขได้ตามความจำเป็น เหมาะสม และทันต่อเหตุการณ์</w:t>
      </w:r>
    </w:p>
    <w:p w:rsidR="00E77A77" w:rsidRPr="004F087D" w:rsidRDefault="00E77A77" w:rsidP="00E77A77">
      <w:pPr>
        <w:autoSpaceDE w:val="0"/>
        <w:autoSpaceDN w:val="0"/>
        <w:adjustRightInd w:val="0"/>
        <w:rPr>
          <w:rFonts w:ascii="TH SarabunIT๙" w:eastAsia="CordiaNew" w:hAnsi="TH SarabunIT๙" w:cs="TH SarabunIT๙"/>
          <w:b/>
          <w:bCs/>
        </w:rPr>
      </w:pPr>
      <w:r w:rsidRPr="004F087D">
        <w:rPr>
          <w:rFonts w:ascii="TH SarabunIT๙" w:eastAsia="CordiaNew-Bold" w:hAnsi="TH SarabunIT๙" w:cs="TH SarabunIT๙"/>
          <w:b/>
          <w:bCs/>
          <w:cs/>
        </w:rPr>
        <w:t>๔</w:t>
      </w:r>
      <w:r w:rsidRPr="004F087D">
        <w:rPr>
          <w:rFonts w:ascii="TH SarabunIT๙" w:eastAsia="CordiaNew-Bold" w:hAnsi="TH SarabunIT๙" w:cs="TH SarabunIT๙"/>
          <w:b/>
          <w:bCs/>
        </w:rPr>
        <w:t xml:space="preserve">. </w:t>
      </w:r>
      <w:r w:rsidRPr="004F087D">
        <w:rPr>
          <w:rFonts w:ascii="TH SarabunIT๙" w:eastAsia="CordiaNew" w:hAnsi="TH SarabunIT๙" w:cs="TH SarabunIT๙"/>
          <w:b/>
          <w:bCs/>
          <w:cs/>
        </w:rPr>
        <w:t>เป้าหมาย</w:t>
      </w:r>
    </w:p>
    <w:p w:rsidR="00E77A77" w:rsidRPr="004F087D" w:rsidRDefault="00E77A77" w:rsidP="00E77A77">
      <w:pPr>
        <w:autoSpaceDE w:val="0"/>
        <w:autoSpaceDN w:val="0"/>
        <w:adjustRightInd w:val="0"/>
        <w:ind w:firstLine="144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>๑</w:t>
      </w:r>
      <w:r w:rsidRPr="004F087D">
        <w:rPr>
          <w:rFonts w:ascii="TH SarabunIT๙" w:eastAsia="CordiaNew" w:hAnsi="TH SarabunIT๙" w:cs="TH SarabunIT๙"/>
        </w:rPr>
        <w:t xml:space="preserve">. </w:t>
      </w:r>
      <w:r w:rsidRPr="004F087D">
        <w:rPr>
          <w:rFonts w:ascii="TH SarabunIT๙" w:eastAsia="CordiaNew" w:hAnsi="TH SarabunIT๙" w:cs="TH SarabunIT๙"/>
          <w:cs/>
        </w:rPr>
        <w:t>สร้างหลักประกันสุขภาพให้ประชาชนในตำบลอ่าวลึกใต้ ทุกคนสามารถเข้าถึงบริการด้านสาธารณสุขได้ตามสิทธิอันพึงมีพึงได้</w:t>
      </w:r>
    </w:p>
    <w:p w:rsidR="00E77A77" w:rsidRPr="004F087D" w:rsidRDefault="00E77A77" w:rsidP="00E77A77">
      <w:pPr>
        <w:autoSpaceDE w:val="0"/>
        <w:autoSpaceDN w:val="0"/>
        <w:adjustRightInd w:val="0"/>
        <w:ind w:left="720" w:firstLine="72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>๒</w:t>
      </w:r>
      <w:r w:rsidRPr="004F087D">
        <w:rPr>
          <w:rFonts w:ascii="TH SarabunIT๙" w:eastAsia="CordiaNew" w:hAnsi="TH SarabunIT๙" w:cs="TH SarabunIT๙"/>
        </w:rPr>
        <w:t xml:space="preserve">. </w:t>
      </w:r>
      <w:r w:rsidRPr="004F087D">
        <w:rPr>
          <w:rFonts w:ascii="TH SarabunIT๙" w:eastAsia="CordiaNew" w:hAnsi="TH SarabunIT๙" w:cs="TH SarabunIT๙"/>
          <w:cs/>
        </w:rPr>
        <w:t>ส่งเสริมให้ประชาชนมีสุขภาพที่ดี</w:t>
      </w:r>
    </w:p>
    <w:p w:rsidR="00E77A77" w:rsidRPr="004F087D" w:rsidRDefault="00E77A77" w:rsidP="00E77A77">
      <w:pPr>
        <w:autoSpaceDE w:val="0"/>
        <w:autoSpaceDN w:val="0"/>
        <w:adjustRightInd w:val="0"/>
        <w:ind w:left="720" w:firstLine="72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>๓</w:t>
      </w:r>
      <w:r w:rsidRPr="004F087D">
        <w:rPr>
          <w:rFonts w:ascii="TH SarabunIT๙" w:eastAsia="CordiaNew" w:hAnsi="TH SarabunIT๙" w:cs="TH SarabunIT๙"/>
        </w:rPr>
        <w:t xml:space="preserve">. </w:t>
      </w:r>
      <w:r w:rsidRPr="004F087D">
        <w:rPr>
          <w:rFonts w:ascii="TH SarabunIT๙" w:eastAsia="CordiaNew" w:hAnsi="TH SarabunIT๙" w:cs="TH SarabunIT๙"/>
          <w:cs/>
        </w:rPr>
        <w:t>ส่งเสริมให้ประชาชนสามารถพึ่งตนเองทางด้านสุขภาพได้มากขึ้น</w:t>
      </w:r>
    </w:p>
    <w:p w:rsidR="00E77A77" w:rsidRPr="004F087D" w:rsidRDefault="00E77A77" w:rsidP="00E77A77">
      <w:pPr>
        <w:autoSpaceDE w:val="0"/>
        <w:autoSpaceDN w:val="0"/>
        <w:adjustRightInd w:val="0"/>
        <w:ind w:firstLine="1440"/>
        <w:rPr>
          <w:rFonts w:ascii="TH SarabunIT๙" w:eastAsia="CordiaNew" w:hAnsi="TH SarabunIT๙" w:cs="TH SarabunIT๙"/>
        </w:rPr>
      </w:pPr>
      <w:r w:rsidRPr="004F087D">
        <w:rPr>
          <w:rFonts w:ascii="TH SarabunIT๙" w:eastAsia="CordiaNew" w:hAnsi="TH SarabunIT๙" w:cs="TH SarabunIT๙"/>
          <w:cs/>
        </w:rPr>
        <w:t>๔</w:t>
      </w:r>
      <w:r w:rsidRPr="004F087D">
        <w:rPr>
          <w:rFonts w:ascii="TH SarabunIT๙" w:eastAsia="CordiaNew" w:hAnsi="TH SarabunIT๙" w:cs="TH SarabunIT๙"/>
        </w:rPr>
        <w:t xml:space="preserve">. </w:t>
      </w:r>
      <w:r w:rsidRPr="004F087D">
        <w:rPr>
          <w:rFonts w:ascii="TH SarabunIT๙" w:eastAsia="CordiaNew" w:hAnsi="TH SarabunIT๙" w:cs="TH SarabunIT๙"/>
          <w:cs/>
        </w:rPr>
        <w:t>ส่งเสริมให้ประชาชนสามารถเข้ามามีส่วนร่วมดูแลและบริหารจัดการระบบสุขภาพได้โดยถือว่า</w:t>
      </w:r>
      <w:r w:rsidRPr="004F087D">
        <w:rPr>
          <w:rFonts w:ascii="TH SarabunIT๙" w:eastAsia="CordiaNew" w:hAnsi="TH SarabunIT๙" w:cs="TH SarabunIT๙"/>
        </w:rPr>
        <w:t xml:space="preserve"> “</w:t>
      </w:r>
      <w:r w:rsidRPr="004F087D">
        <w:rPr>
          <w:rFonts w:ascii="TH SarabunIT๙" w:eastAsia="CordiaNew" w:hAnsi="TH SarabunIT๙" w:cs="TH SarabunIT๙"/>
          <w:cs/>
        </w:rPr>
        <w:t>สุขภาพ</w:t>
      </w:r>
      <w:r w:rsidRPr="004F087D">
        <w:rPr>
          <w:rFonts w:ascii="TH SarabunIT๙" w:eastAsia="CordiaNew" w:hAnsi="TH SarabunIT๙" w:cs="TH SarabunIT๙"/>
        </w:rPr>
        <w:t xml:space="preserve">” </w:t>
      </w:r>
      <w:r w:rsidRPr="004F087D">
        <w:rPr>
          <w:rFonts w:ascii="TH SarabunIT๙" w:eastAsia="CordiaNew" w:hAnsi="TH SarabunIT๙" w:cs="TH SarabunIT๙"/>
          <w:cs/>
        </w:rPr>
        <w:t>เป็นเรื่องของประชาชนทุกคน</w:t>
      </w:r>
    </w:p>
    <w:p w:rsidR="00E77A77" w:rsidRPr="00976AEC" w:rsidRDefault="00E77A77" w:rsidP="00E77A77">
      <w:pPr>
        <w:ind w:firstLine="0"/>
        <w:jc w:val="center"/>
        <w:rPr>
          <w:rFonts w:ascii="AngsanaUPC" w:hAnsi="AngsanaUPC" w:cs="AngsanaUPC" w:hint="cs"/>
          <w:cs/>
        </w:rPr>
      </w:pPr>
      <w:r w:rsidRPr="004F087D">
        <w:rPr>
          <w:rFonts w:ascii="TH SarabunIT๙" w:eastAsia="CordiaNew" w:hAnsi="TH SarabunIT๙" w:cs="TH SarabunIT๙"/>
          <w:cs/>
        </w:rPr>
        <w:t>๕</w:t>
      </w:r>
      <w:r w:rsidRPr="004F087D">
        <w:rPr>
          <w:rFonts w:ascii="TH SarabunIT๙" w:eastAsia="CordiaNew" w:hAnsi="TH SarabunIT๙" w:cs="TH SarabunIT๙"/>
        </w:rPr>
        <w:t xml:space="preserve">. </w:t>
      </w:r>
      <w:r w:rsidRPr="004F087D">
        <w:rPr>
          <w:rFonts w:ascii="TH SarabunIT๙" w:eastAsia="CordiaNew" w:hAnsi="TH SarabunIT๙" w:cs="TH SarabunIT๙"/>
          <w:cs/>
        </w:rPr>
        <w:t>ส่งเสริมให้ระบบหลักประกันสุขภาพมีความยั่งยืนซึ่งจำเป็นต้องเป็นระบบที่มุ่งเน้น</w:t>
      </w:r>
      <w:r w:rsidRPr="004F087D">
        <w:rPr>
          <w:rFonts w:ascii="TH SarabunIT๙" w:eastAsia="CordiaNew" w:hAnsi="TH SarabunIT๙" w:cs="TH SarabunIT๙"/>
        </w:rPr>
        <w:t>“</w:t>
      </w:r>
      <w:r w:rsidRPr="004F087D">
        <w:rPr>
          <w:rFonts w:ascii="TH SarabunIT๙" w:eastAsia="CordiaNew" w:hAnsi="TH SarabunIT๙" w:cs="TH SarabunIT๙"/>
          <w:cs/>
        </w:rPr>
        <w:t>การ</w:t>
      </w:r>
    </w:p>
    <w:p w:rsidR="00080E58" w:rsidRDefault="00080E58">
      <w:pPr>
        <w:rPr>
          <w:rFonts w:hint="cs"/>
        </w:rPr>
      </w:pPr>
    </w:p>
    <w:sectPr w:rsidR="00080E58" w:rsidSect="009D3BAD">
      <w:pgSz w:w="11906" w:h="16838"/>
      <w:pgMar w:top="992" w:right="707" w:bottom="284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-Bold">
    <w:altName w:val="Sim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E77A77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315E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11F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77A77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 Thai"/>
    <w:qFormat/>
    <w:rsid w:val="00E77A77"/>
    <w:pPr>
      <w:spacing w:before="120" w:line="240" w:lineRule="auto"/>
      <w:ind w:firstLine="1080"/>
      <w:jc w:val="thaiDistribute"/>
    </w:pPr>
    <w:rPr>
      <w:rFonts w:ascii="DilleniaUPC" w:eastAsia="FreesiaUPC" w:hAnsi="MS Sans Serif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77A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2017-06-13T03:26:00Z</dcterms:created>
  <dcterms:modified xsi:type="dcterms:W3CDTF">2017-06-13T03:27:00Z</dcterms:modified>
</cp:coreProperties>
</file>