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96" w:rsidRPr="00D35FD4" w:rsidRDefault="00E16D96" w:rsidP="00E16D96">
      <w:pPr>
        <w:rPr>
          <w:sz w:val="32"/>
          <w:szCs w:val="32"/>
        </w:rPr>
      </w:pPr>
      <w:r>
        <w:rPr>
          <w:rFonts w:ascii="Angsana New" w:hAnsi="Angsana New" w:hint="cs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53392E4" wp14:editId="16970527">
            <wp:simplePos x="0" y="0"/>
            <wp:positionH relativeFrom="column">
              <wp:posOffset>2314575</wp:posOffset>
            </wp:positionH>
            <wp:positionV relativeFrom="paragraph">
              <wp:posOffset>-333375</wp:posOffset>
            </wp:positionV>
            <wp:extent cx="1080135" cy="1076325"/>
            <wp:effectExtent l="19050" t="0" r="5715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6D96" w:rsidRDefault="00E16D96" w:rsidP="00E16D96">
      <w:pPr>
        <w:pStyle w:val="Heading1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D35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</w:p>
    <w:p w:rsidR="00E16D96" w:rsidRDefault="00E16D96" w:rsidP="00E16D96">
      <w:pPr>
        <w:pStyle w:val="Heading1"/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:rsidR="00E16D96" w:rsidRPr="00D35FD4" w:rsidRDefault="00E16D96" w:rsidP="00E16D96">
      <w:pPr>
        <w:pStyle w:val="Heading1"/>
        <w:rPr>
          <w:rFonts w:ascii="TH SarabunIT๙" w:hAnsi="TH SarabunIT๙" w:cs="TH SarabunIT๙"/>
          <w:b/>
          <w:bCs/>
          <w:sz w:val="32"/>
          <w:szCs w:val="32"/>
        </w:rPr>
      </w:pPr>
      <w:r w:rsidRPr="00D35FD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อ่าวลึกใต้</w:t>
      </w:r>
    </w:p>
    <w:p w:rsidR="00E16D96" w:rsidRPr="00D35FD4" w:rsidRDefault="00E16D96" w:rsidP="00E16D96">
      <w:pPr>
        <w:pStyle w:val="Heading1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D35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D35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 w:rsidRPr="00D35FD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สรุปจำนวนผู้มารับบริการตามภารกิจของหน่วยงาน ประจำปีงบประมาณ พ.ศ.2561</w:t>
      </w:r>
    </w:p>
    <w:p w:rsidR="00E16D96" w:rsidRPr="00D35FD4" w:rsidRDefault="00E16D96" w:rsidP="00E16D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5FD4"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E16D96" w:rsidRPr="00D35FD4" w:rsidRDefault="00E16D96" w:rsidP="00E16D96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35FD4">
        <w:rPr>
          <w:rFonts w:ascii="TH SarabunIT๙" w:hAnsi="TH SarabunIT๙" w:cs="TH SarabunIT๙"/>
          <w:sz w:val="32"/>
          <w:szCs w:val="32"/>
        </w:rPr>
        <w:tab/>
      </w:r>
      <w:r w:rsidRPr="00D35FD4">
        <w:rPr>
          <w:rFonts w:ascii="TH SarabunIT๙" w:hAnsi="TH SarabunIT๙" w:cs="TH SarabunIT๙"/>
          <w:sz w:val="32"/>
          <w:szCs w:val="32"/>
        </w:rPr>
        <w:tab/>
      </w:r>
      <w:r w:rsidRPr="00D35FD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FD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อ่าวลึกใต้ </w:t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FD4">
        <w:rPr>
          <w:rFonts w:ascii="TH SarabunIT๙" w:hAnsi="TH SarabunIT๙" w:cs="TH SarabunIT๙"/>
          <w:sz w:val="32"/>
          <w:szCs w:val="32"/>
          <w:cs/>
        </w:rPr>
        <w:t>ได้</w:t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>ให้บริการแก่ประชาชนตามภารกิจต่างๆ  เพื่ออำนวยความสะดวกให้แก่ผู้รับบริการ  เพิ่มประสิทธิภาพในการปฏิบัติงาน</w:t>
      </w:r>
      <w:r w:rsidRPr="00D35FD4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E16D96" w:rsidRDefault="00E16D96" w:rsidP="00E16D96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35FD4">
        <w:rPr>
          <w:rFonts w:ascii="TH SarabunIT๙" w:hAnsi="TH SarabunIT๙" w:cs="TH SarabunIT๙"/>
          <w:sz w:val="32"/>
          <w:szCs w:val="32"/>
          <w:cs/>
        </w:rPr>
        <w:tab/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อ่าวลึกใต้</w:t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 xml:space="preserve"> ขอสรุปจำนวนผู้มารับบริการตามภารกิจของหน่วยงาน ประจำปีงบประมาณ พ.ศ.2561  รายละเอียด ดังนี้</w:t>
      </w:r>
    </w:p>
    <w:p w:rsidR="00E16D96" w:rsidRPr="005F6CA5" w:rsidRDefault="00E16D96" w:rsidP="00E16D96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4"/>
          <w:szCs w:val="4"/>
        </w:rPr>
      </w:pP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การขอรับการสงเคราะห์ผู้ป่วยเอดส์ 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การขออนุญาตก่อสร้างอาคาร ตามาตรา 21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>จำนวน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การจดทะเบียนพาณิชย์ (ตั้งใหม่)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77AB">
        <w:rPr>
          <w:rFonts w:ascii="TH SarabunIT๙" w:hAnsi="TH SarabunIT๙" w:cs="TH SarabunIT๙"/>
          <w:sz w:val="32"/>
          <w:szCs w:val="32"/>
        </w:rPr>
        <w:t>5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การจดทะเบียนพาณิชย์ (เปลี่ยนแปลงรายการจดทะเบียน)</w:t>
      </w:r>
      <w:r w:rsidRPr="00C377A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การแจ้งขุดดิน</w:t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  <w:r w:rsidRPr="00C377AB">
        <w:rPr>
          <w:rFonts w:ascii="TH SarabunIT๙" w:hAnsi="TH SarabunIT๙" w:cs="TH SarabunIT๙"/>
          <w:sz w:val="32"/>
          <w:szCs w:val="32"/>
        </w:rPr>
        <w:tab/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การชำระภาษีป้าย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377AB">
        <w:rPr>
          <w:rFonts w:ascii="TH SarabunIT๙" w:hAnsi="TH SarabunIT๙" w:cs="TH SarabunIT๙"/>
          <w:sz w:val="32"/>
          <w:szCs w:val="32"/>
        </w:rPr>
        <w:t>50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การชำระภาษีโรงเรือ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>นและที่ดิน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>129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การลงทะเบียนและยื่นคำขอรับเบี้ยความพิการ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>18  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การลงทะเบียนและยื่นคำขอรับเบี้ยผู้สูงอายุ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>จำนวน  123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การออกใบอนุญาตประกอบกิจการสถานีบริการน้ำมัน </w:t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>1  ราย</w:t>
      </w:r>
    </w:p>
    <w:p w:rsidR="00E16D96" w:rsidRPr="00C377AB" w:rsidRDefault="00E16D96" w:rsidP="00E16D96">
      <w:pPr>
        <w:tabs>
          <w:tab w:val="left" w:pos="1418"/>
        </w:tabs>
        <w:ind w:left="1423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   (ระยะที่ 1 ออกคำสั่งรับคำขอรับใบอนุญาต)</w:t>
      </w:r>
    </w:p>
    <w:p w:rsidR="00E16D96" w:rsidRPr="00C377AB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การออกใบอนุญาตประกอบกิจการสถานีบริการน้ำมัน </w:t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1  ราย</w:t>
      </w:r>
    </w:p>
    <w:p w:rsidR="00E16D96" w:rsidRPr="00C377AB" w:rsidRDefault="00E16D96" w:rsidP="00E16D96">
      <w:pPr>
        <w:tabs>
          <w:tab w:val="left" w:pos="1418"/>
        </w:tabs>
        <w:ind w:left="1780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>(ระยะที่ 2 ออกใบอนุญาต)</w:t>
      </w:r>
    </w:p>
    <w:p w:rsidR="00E16D96" w:rsidRPr="00DF5A82" w:rsidRDefault="00E16D96" w:rsidP="00E16D96">
      <w:pPr>
        <w:numPr>
          <w:ilvl w:val="0"/>
          <w:numId w:val="1"/>
        </w:numPr>
        <w:tabs>
          <w:tab w:val="left" w:pos="1418"/>
        </w:tabs>
        <w:ind w:left="1780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การต่ออายุใบอนุญาตกิจการที่เป็นอันตรายต่อสุขภาพ</w:t>
      </w:r>
      <w:r w:rsidRPr="00C377AB">
        <w:rPr>
          <w:rFonts w:ascii="TH SarabunIT๙" w:hAnsi="TH SarabunIT๙" w:cs="TH SarabunIT๙"/>
          <w:sz w:val="32"/>
          <w:szCs w:val="32"/>
        </w:rPr>
        <w:tab/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377AB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  <w:r w:rsidRPr="00DF5A82">
        <w:rPr>
          <w:rFonts w:ascii="TH SarabunIT๙" w:hAnsi="TH SarabunIT๙" w:cs="TH SarabunIT๙"/>
          <w:sz w:val="32"/>
          <w:szCs w:val="32"/>
        </w:rPr>
        <w:tab/>
      </w:r>
    </w:p>
    <w:p w:rsidR="00E16D96" w:rsidRPr="00C377AB" w:rsidRDefault="00E16D96" w:rsidP="00E16D96">
      <w:pPr>
        <w:tabs>
          <w:tab w:val="left" w:pos="1418"/>
        </w:tabs>
        <w:ind w:left="178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DF5A82">
        <w:rPr>
          <w:rFonts w:ascii="TH SarabunIT๙" w:hAnsi="TH SarabunIT๙" w:cs="TH SarabunIT๙"/>
          <w:sz w:val="32"/>
          <w:szCs w:val="32"/>
        </w:rPr>
        <w:tab/>
      </w:r>
    </w:p>
    <w:p w:rsidR="00E16D96" w:rsidRPr="00D35FD4" w:rsidRDefault="00E16D96" w:rsidP="00E16D9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D35FD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35FD4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E16D96" w:rsidRPr="00D35FD4" w:rsidRDefault="00E16D96" w:rsidP="00E16D96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D35FD4">
        <w:rPr>
          <w:rFonts w:ascii="TH SarabunIT๙" w:hAnsi="TH SarabunIT๙" w:cs="TH SarabunIT๙"/>
          <w:sz w:val="32"/>
          <w:szCs w:val="32"/>
          <w:cs/>
        </w:rPr>
        <w:tab/>
      </w:r>
      <w:r w:rsidRPr="00D35FD4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E16D96" w:rsidRPr="00D35FD4" w:rsidRDefault="00E16D96" w:rsidP="00E16D96">
      <w:pPr>
        <w:rPr>
          <w:rFonts w:ascii="TH SarabunIT๙" w:hAnsi="TH SarabunIT๙" w:cs="TH SarabunIT๙"/>
          <w:sz w:val="32"/>
          <w:szCs w:val="32"/>
        </w:rPr>
      </w:pPr>
    </w:p>
    <w:p w:rsidR="00E16D96" w:rsidRPr="00D35FD4" w:rsidRDefault="00E16D96" w:rsidP="00E16D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FD4">
        <w:rPr>
          <w:rFonts w:ascii="TH SarabunIT๙" w:hAnsi="TH SarabunIT๙" w:cs="TH SarabunIT๙"/>
          <w:sz w:val="32"/>
          <w:szCs w:val="32"/>
        </w:rPr>
        <w:t xml:space="preserve"> </w:t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35FD4">
        <w:rPr>
          <w:rFonts w:ascii="TH SarabunIT๙" w:hAnsi="TH SarabunIT๙" w:cs="TH SarabunIT๙"/>
          <w:sz w:val="32"/>
          <w:szCs w:val="32"/>
        </w:rPr>
        <w:t xml:space="preserve"> </w:t>
      </w:r>
      <w:r w:rsidRPr="00D35FD4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Pr="00D35FD4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35FD4">
        <w:rPr>
          <w:rFonts w:ascii="TH SarabunIT๙" w:hAnsi="TH SarabunIT๙" w:cs="TH SarabunIT๙"/>
          <w:sz w:val="32"/>
          <w:szCs w:val="32"/>
          <w:cs/>
        </w:rPr>
        <w:t>พ</w:t>
      </w:r>
      <w:r w:rsidRPr="00D35FD4">
        <w:rPr>
          <w:rFonts w:ascii="TH SarabunIT๙" w:hAnsi="TH SarabunIT๙" w:cs="TH SarabunIT๙"/>
          <w:sz w:val="32"/>
          <w:szCs w:val="32"/>
        </w:rPr>
        <w:t>.</w:t>
      </w:r>
      <w:r w:rsidRPr="00D35FD4">
        <w:rPr>
          <w:rFonts w:ascii="TH SarabunIT๙" w:hAnsi="TH SarabunIT๙" w:cs="TH SarabunIT๙"/>
          <w:sz w:val="32"/>
          <w:szCs w:val="32"/>
          <w:cs/>
        </w:rPr>
        <w:t>ศ</w:t>
      </w:r>
      <w:r w:rsidRPr="00D35FD4">
        <w:rPr>
          <w:rFonts w:ascii="TH SarabunIT๙" w:hAnsi="TH SarabunIT๙" w:cs="TH SarabunIT๙"/>
          <w:sz w:val="32"/>
          <w:szCs w:val="32"/>
        </w:rPr>
        <w:t>. 2561</w:t>
      </w:r>
    </w:p>
    <w:p w:rsidR="00E16D96" w:rsidRPr="004C3D6A" w:rsidRDefault="00E16D96" w:rsidP="00E16D9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E313EC3" wp14:editId="32419D8D">
            <wp:simplePos x="0" y="0"/>
            <wp:positionH relativeFrom="column">
              <wp:posOffset>3589655</wp:posOffset>
            </wp:positionH>
            <wp:positionV relativeFrom="paragraph">
              <wp:posOffset>197485</wp:posOffset>
            </wp:positionV>
            <wp:extent cx="1228725" cy="66675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D96" w:rsidRDefault="00E16D96" w:rsidP="00E16D96">
      <w:pPr>
        <w:jc w:val="both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                        </w:t>
      </w:r>
    </w:p>
    <w:p w:rsidR="00E16D96" w:rsidRDefault="00E16D96" w:rsidP="00E16D96">
      <w:pPr>
        <w:jc w:val="both"/>
        <w:rPr>
          <w:rFonts w:ascii="TH SarabunIT๙" w:hAnsi="TH SarabunIT๙" w:cs="TH SarabunIT๙"/>
          <w:noProof/>
          <w:sz w:val="32"/>
          <w:szCs w:val="32"/>
        </w:rPr>
      </w:pPr>
    </w:p>
    <w:p w:rsidR="00E16D96" w:rsidRPr="004C3D6A" w:rsidRDefault="00E16D96" w:rsidP="00E16D96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E16D96" w:rsidRPr="004C3D6A" w:rsidRDefault="00E16D96" w:rsidP="00E16D96">
      <w:pPr>
        <w:jc w:val="both"/>
        <w:rPr>
          <w:rFonts w:ascii="TH SarabunIT๙" w:hAnsi="TH SarabunIT๙" w:cs="TH SarabunIT๙"/>
          <w:sz w:val="32"/>
          <w:szCs w:val="32"/>
        </w:rPr>
      </w:pP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C3D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D6A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4C3D6A">
        <w:rPr>
          <w:rFonts w:ascii="TH SarabunIT๙" w:hAnsi="TH SarabunIT๙" w:cs="TH SarabunIT๙"/>
          <w:sz w:val="32"/>
          <w:szCs w:val="32"/>
        </w:rPr>
        <w:t>(</w:t>
      </w:r>
      <w:r w:rsidRPr="004C3D6A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สุรินทร์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กังแฮ</w:t>
      </w:r>
      <w:r w:rsidRPr="004C3D6A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E16D96" w:rsidRPr="004C3D6A" w:rsidRDefault="00E16D96" w:rsidP="00E16D96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</w:r>
      <w:r w:rsidRPr="004C3D6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4C3D6A">
        <w:rPr>
          <w:rFonts w:ascii="TH SarabunIT๙" w:hAnsi="TH SarabunIT๙" w:cs="TH SarabunIT๙"/>
          <w:sz w:val="32"/>
          <w:szCs w:val="32"/>
          <w:cs/>
        </w:rPr>
        <w:t xml:space="preserve">               นายกองค์การบริหา</w:t>
      </w:r>
      <w:r>
        <w:rPr>
          <w:rFonts w:ascii="TH SarabunIT๙" w:hAnsi="TH SarabunIT๙" w:cs="TH SarabunIT๙"/>
          <w:sz w:val="32"/>
          <w:szCs w:val="32"/>
          <w:cs/>
        </w:rPr>
        <w:t>รส่วนตำบลอ่าวลึกใต้</w:t>
      </w:r>
    </w:p>
    <w:p w:rsidR="00E16D96" w:rsidRPr="004C3D6A" w:rsidRDefault="00E16D96" w:rsidP="00E16D9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16D96" w:rsidRPr="00042B7C" w:rsidRDefault="00E16D96" w:rsidP="00E16D96"/>
    <w:p w:rsidR="00B82CAD" w:rsidRPr="00E16D96" w:rsidRDefault="00B82CAD">
      <w:bookmarkStart w:id="0" w:name="_GoBack"/>
      <w:bookmarkEnd w:id="0"/>
    </w:p>
    <w:sectPr w:rsidR="00B82CAD" w:rsidRPr="00E16D96" w:rsidSect="00042B7C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7F6D"/>
    <w:multiLevelType w:val="hybridMultilevel"/>
    <w:tmpl w:val="98FEDC28"/>
    <w:lvl w:ilvl="0" w:tplc="B180F74A">
      <w:start w:val="1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96"/>
    <w:rsid w:val="00B82CAD"/>
    <w:rsid w:val="00E1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A56A4-0817-4C86-8EFB-C2D3B6D5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D9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E16D96"/>
    <w:pPr>
      <w:keepNext/>
      <w:jc w:val="center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6D96"/>
    <w:rPr>
      <w:rFonts w:ascii="Cordia New" w:eastAsia="Cordia New" w:hAnsi="Cordia New" w:cs="Angsan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2018-11-26T14:37:00Z</dcterms:created>
  <dcterms:modified xsi:type="dcterms:W3CDTF">2018-11-26T14:48:00Z</dcterms:modified>
</cp:coreProperties>
</file>